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E7" w:rsidRDefault="00BE79E7" w:rsidP="00BE79E7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9E7" w:rsidRDefault="00BE79E7" w:rsidP="00BE79E7">
      <w:pPr>
        <w:jc w:val="center"/>
        <w:rPr>
          <w:b/>
          <w:bCs/>
          <w:sz w:val="28"/>
          <w:szCs w:val="28"/>
        </w:rPr>
      </w:pPr>
    </w:p>
    <w:p w:rsidR="00BE79E7" w:rsidRDefault="00BE79E7" w:rsidP="00BE79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BE79E7" w:rsidRDefault="00BE79E7" w:rsidP="00BE79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BE79E7" w:rsidRDefault="00BE79E7" w:rsidP="00BE79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BE79E7" w:rsidRDefault="00BE79E7" w:rsidP="00BE79E7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BE79E7" w:rsidRDefault="00BE79E7" w:rsidP="00BE79E7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Тридцать четвертое  заседание</w:t>
      </w:r>
    </w:p>
    <w:p w:rsidR="00BE79E7" w:rsidRDefault="00BE79E7" w:rsidP="00BE79E7">
      <w:pPr>
        <w:jc w:val="center"/>
        <w:rPr>
          <w:b/>
          <w:bCs/>
          <w:sz w:val="28"/>
          <w:szCs w:val="28"/>
        </w:rPr>
      </w:pPr>
    </w:p>
    <w:p w:rsidR="00BE79E7" w:rsidRDefault="00BE79E7" w:rsidP="00BE7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F05803">
        <w:rPr>
          <w:b/>
          <w:sz w:val="28"/>
          <w:szCs w:val="28"/>
        </w:rPr>
        <w:t xml:space="preserve"> 351</w:t>
      </w:r>
      <w:bookmarkStart w:id="0" w:name="_GoBack"/>
      <w:bookmarkEnd w:id="0"/>
      <w:r>
        <w:rPr>
          <w:b/>
          <w:sz w:val="28"/>
          <w:szCs w:val="28"/>
        </w:rPr>
        <w:t xml:space="preserve">     </w:t>
      </w:r>
    </w:p>
    <w:p w:rsidR="00BE79E7" w:rsidRDefault="00BE79E7" w:rsidP="00BE79E7">
      <w:pPr>
        <w:jc w:val="center"/>
        <w:rPr>
          <w:b/>
          <w:sz w:val="28"/>
          <w:szCs w:val="28"/>
        </w:rPr>
      </w:pPr>
    </w:p>
    <w:p w:rsidR="00BE79E7" w:rsidRDefault="00BE79E7" w:rsidP="00BE79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 июня  2015 года </w:t>
      </w:r>
    </w:p>
    <w:p w:rsidR="00BE79E7" w:rsidRDefault="00BE79E7" w:rsidP="00BE79E7">
      <w:pPr>
        <w:jc w:val="both"/>
        <w:rPr>
          <w:b/>
          <w:sz w:val="28"/>
          <w:szCs w:val="28"/>
        </w:rPr>
      </w:pPr>
    </w:p>
    <w:p w:rsidR="00BE79E7" w:rsidRDefault="00BE79E7" w:rsidP="00BE79E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исполнении бюджета МО «Каменский городской округ»</w:t>
      </w:r>
    </w:p>
    <w:p w:rsidR="00BE79E7" w:rsidRDefault="00BE79E7" w:rsidP="00BE79E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за 1 квартал  2015 года</w:t>
      </w:r>
    </w:p>
    <w:p w:rsidR="00BE79E7" w:rsidRDefault="00BE79E7" w:rsidP="00BE79E7">
      <w:pPr>
        <w:jc w:val="center"/>
        <w:rPr>
          <w:b/>
          <w:i/>
          <w:sz w:val="28"/>
          <w:szCs w:val="28"/>
        </w:rPr>
      </w:pPr>
    </w:p>
    <w:p w:rsidR="00BE79E7" w:rsidRDefault="00BE79E7" w:rsidP="00BE79E7">
      <w:pPr>
        <w:ind w:firstLine="53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Бюджетным кодексом Российской Федерации, Положением «О бюджетном процессе в муниципальном образовании «Каменский городской округ», утвержденным Решением Думы Каменского городского округа от 27.03.2014 г. № 212, рассмотрев постановление Главы Каменского городского округа  от 30.04.2015г № 1211 «Об утверждении отчета об исполнении бюджета муниципального образования «Каменский городской округ»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2015 года», </w:t>
      </w:r>
      <w:r w:rsidR="00273200">
        <w:rPr>
          <w:sz w:val="28"/>
          <w:szCs w:val="28"/>
        </w:rPr>
        <w:t xml:space="preserve">заключение от 11.06.2015г № 02-05/11 </w:t>
      </w:r>
      <w:r w:rsidRPr="00201C7E">
        <w:rPr>
          <w:sz w:val="28"/>
          <w:szCs w:val="28"/>
        </w:rPr>
        <w:t>по</w:t>
      </w:r>
      <w:proofErr w:type="gramEnd"/>
      <w:r w:rsidRPr="00201C7E">
        <w:rPr>
          <w:sz w:val="28"/>
          <w:szCs w:val="28"/>
        </w:rPr>
        <w:t xml:space="preserve"> анализу  (мониторингу) отчета об исполнении бюджета муниципального образования  «Каменский  городской   округ» за </w:t>
      </w:r>
      <w:r w:rsidRPr="00201C7E">
        <w:rPr>
          <w:sz w:val="28"/>
          <w:szCs w:val="28"/>
          <w:lang w:val="en-US"/>
        </w:rPr>
        <w:t>I</w:t>
      </w:r>
      <w:r w:rsidRPr="00201C7E">
        <w:rPr>
          <w:sz w:val="28"/>
          <w:szCs w:val="28"/>
        </w:rPr>
        <w:t xml:space="preserve"> квартал 201</w:t>
      </w:r>
      <w:r w:rsidR="00201C7E" w:rsidRPr="00201C7E">
        <w:rPr>
          <w:sz w:val="28"/>
          <w:szCs w:val="28"/>
        </w:rPr>
        <w:t>5</w:t>
      </w:r>
      <w:r w:rsidR="00273200">
        <w:rPr>
          <w:sz w:val="28"/>
          <w:szCs w:val="28"/>
        </w:rPr>
        <w:t xml:space="preserve"> года</w:t>
      </w:r>
      <w:r w:rsidR="00201C7E" w:rsidRPr="00201C7E">
        <w:rPr>
          <w:sz w:val="28"/>
          <w:szCs w:val="28"/>
        </w:rPr>
        <w:t>,</w:t>
      </w:r>
      <w:r w:rsidRPr="00201C7E">
        <w:rPr>
          <w:sz w:val="28"/>
          <w:szCs w:val="28"/>
        </w:rPr>
        <w:t xml:space="preserve"> представленн</w:t>
      </w:r>
      <w:r w:rsidR="00273200">
        <w:rPr>
          <w:sz w:val="28"/>
          <w:szCs w:val="28"/>
        </w:rPr>
        <w:t>о</w:t>
      </w:r>
      <w:r w:rsidR="00870A15">
        <w:rPr>
          <w:sz w:val="28"/>
          <w:szCs w:val="28"/>
        </w:rPr>
        <w:t>го</w:t>
      </w:r>
      <w:r w:rsidRPr="00201C7E">
        <w:rPr>
          <w:sz w:val="28"/>
          <w:szCs w:val="28"/>
        </w:rPr>
        <w:t xml:space="preserve"> Контрольным органом</w:t>
      </w:r>
      <w:r w:rsidR="00201C7E" w:rsidRPr="00201C7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статьей 23 Устава муниципального образования «Каменский городской округ», </w:t>
      </w:r>
      <w:r>
        <w:rPr>
          <w:b/>
          <w:sz w:val="28"/>
          <w:szCs w:val="28"/>
        </w:rPr>
        <w:t>Дума Каменского городского округа</w:t>
      </w:r>
    </w:p>
    <w:p w:rsidR="00BE79E7" w:rsidRDefault="00BE79E7" w:rsidP="00BE79E7">
      <w:pPr>
        <w:jc w:val="both"/>
        <w:rPr>
          <w:b/>
          <w:sz w:val="28"/>
          <w:szCs w:val="28"/>
        </w:rPr>
      </w:pPr>
    </w:p>
    <w:p w:rsidR="00BE79E7" w:rsidRDefault="00BE79E7" w:rsidP="00BE79E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BE79E7" w:rsidRDefault="00BE79E7" w:rsidP="00BE79E7">
      <w:pPr>
        <w:jc w:val="center"/>
        <w:rPr>
          <w:b/>
          <w:sz w:val="28"/>
          <w:szCs w:val="28"/>
        </w:rPr>
      </w:pPr>
    </w:p>
    <w:p w:rsidR="00BE79E7" w:rsidRDefault="00BE79E7" w:rsidP="00BE79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Принять к сведению информацию об исполнении бюджета муниципального образования «Каменский городской округ»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2015 года.</w:t>
      </w:r>
    </w:p>
    <w:p w:rsidR="00BE79E7" w:rsidRDefault="00BE79E7" w:rsidP="00BE79E7">
      <w:pPr>
        <w:jc w:val="both"/>
        <w:rPr>
          <w:sz w:val="28"/>
          <w:szCs w:val="28"/>
        </w:rPr>
      </w:pPr>
    </w:p>
    <w:p w:rsidR="00BE79E7" w:rsidRDefault="00BE79E7" w:rsidP="00BE79E7">
      <w:pPr>
        <w:pStyle w:val="Title1"/>
        <w:ind w:right="-99" w:firstLine="540"/>
        <w:jc w:val="both"/>
        <w:rPr>
          <w:b w:val="0"/>
          <w:szCs w:val="28"/>
        </w:rPr>
      </w:pPr>
      <w:r>
        <w:rPr>
          <w:szCs w:val="28"/>
        </w:rPr>
        <w:tab/>
      </w:r>
      <w:r>
        <w:rPr>
          <w:b w:val="0"/>
          <w:szCs w:val="28"/>
        </w:rPr>
        <w:t>2.</w:t>
      </w:r>
      <w:r>
        <w:rPr>
          <w:szCs w:val="28"/>
        </w:rPr>
        <w:t xml:space="preserve"> </w:t>
      </w:r>
      <w:r>
        <w:rPr>
          <w:b w:val="0"/>
          <w:szCs w:val="28"/>
        </w:rPr>
        <w:t>Администрации городского округа, Финансовому управлению Администрации городского округа:</w:t>
      </w:r>
    </w:p>
    <w:p w:rsidR="00BE79E7" w:rsidRDefault="00BE79E7" w:rsidP="00BE79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мобилизацией собственных доходов, в том числе за доход</w:t>
      </w:r>
      <w:r w:rsidR="00273200">
        <w:rPr>
          <w:sz w:val="28"/>
          <w:szCs w:val="28"/>
        </w:rPr>
        <w:t xml:space="preserve">ами </w:t>
      </w:r>
      <w:r>
        <w:rPr>
          <w:sz w:val="28"/>
          <w:szCs w:val="28"/>
        </w:rPr>
        <w:t xml:space="preserve">от сдачи в аренду имущества и земельных участков, доходов от </w:t>
      </w:r>
      <w:r w:rsidR="00273200">
        <w:rPr>
          <w:sz w:val="28"/>
          <w:szCs w:val="28"/>
        </w:rPr>
        <w:t xml:space="preserve">налога на </w:t>
      </w:r>
      <w:r>
        <w:rPr>
          <w:sz w:val="28"/>
          <w:szCs w:val="28"/>
        </w:rPr>
        <w:t>имуществ</w:t>
      </w:r>
      <w:r w:rsidR="00273200">
        <w:rPr>
          <w:sz w:val="28"/>
          <w:szCs w:val="28"/>
        </w:rPr>
        <w:t>о физических лиц</w:t>
      </w:r>
      <w:r>
        <w:rPr>
          <w:sz w:val="28"/>
          <w:szCs w:val="28"/>
        </w:rPr>
        <w:t>;</w:t>
      </w:r>
    </w:p>
    <w:p w:rsidR="00BE79E7" w:rsidRDefault="00BE79E7" w:rsidP="00BE79E7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2) активизировать индивидуальную работу с налогоплательщиками и арендаторами муниципального имущества, имеющими наибольшие суммы задолженности по налог</w:t>
      </w:r>
      <w:r w:rsidR="00273200">
        <w:rPr>
          <w:sz w:val="28"/>
          <w:szCs w:val="28"/>
        </w:rPr>
        <w:t>овым платежам</w:t>
      </w:r>
      <w:r>
        <w:rPr>
          <w:sz w:val="28"/>
          <w:szCs w:val="28"/>
        </w:rPr>
        <w:t xml:space="preserve"> и арендной плате;</w:t>
      </w:r>
    </w:p>
    <w:p w:rsidR="00BE79E7" w:rsidRDefault="00BE79E7" w:rsidP="00BE79E7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 </w:t>
      </w:r>
      <w:r w:rsidR="00273200">
        <w:rPr>
          <w:sz w:val="28"/>
          <w:szCs w:val="28"/>
        </w:rPr>
        <w:t>принять меры по реализации мероприятий муниципальных программ</w:t>
      </w:r>
      <w:r>
        <w:rPr>
          <w:sz w:val="28"/>
          <w:szCs w:val="28"/>
        </w:rPr>
        <w:t>.</w:t>
      </w:r>
    </w:p>
    <w:p w:rsidR="00BE79E7" w:rsidRDefault="00BE79E7" w:rsidP="00BE79E7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4) обеспечить целевое, эффективное и экономное использование бюджетных средств;</w:t>
      </w:r>
    </w:p>
    <w:p w:rsidR="00BE79E7" w:rsidRDefault="00BE79E7" w:rsidP="00BE79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01C7E" w:rsidRPr="00E11BB9" w:rsidRDefault="00BE79E7" w:rsidP="00201C7E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E79E7">
        <w:rPr>
          <w:sz w:val="28"/>
          <w:szCs w:val="28"/>
        </w:rPr>
        <w:t>3.</w:t>
      </w:r>
      <w:r w:rsidR="00201C7E">
        <w:rPr>
          <w:sz w:val="28"/>
          <w:szCs w:val="28"/>
        </w:rPr>
        <w:t xml:space="preserve"> Настоящее Решение вступает в силу после его официального опубликования.</w:t>
      </w:r>
    </w:p>
    <w:p w:rsidR="00201C7E" w:rsidRDefault="00201C7E" w:rsidP="00BE79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79E7" w:rsidRDefault="00201C7E" w:rsidP="00BE79E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4.   </w:t>
      </w:r>
      <w:r w:rsidR="00BE79E7" w:rsidRPr="005D3EFA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«Пламя»</w:t>
      </w:r>
      <w:r w:rsidR="00BE79E7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разместить в сети Интернет на официальном сайте </w:t>
      </w:r>
      <w:r w:rsidR="00BE79E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</w:t>
      </w:r>
      <w:r w:rsidR="00BE79E7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>Каменск</w:t>
      </w:r>
      <w:r w:rsidR="00BE79E7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="00BE79E7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</w:t>
      </w:r>
      <w:r w:rsidR="00BE79E7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BE79E7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 w:rsidR="00BE79E7">
        <w:rPr>
          <w:rFonts w:ascii="Times New Roman" w:eastAsia="Calibri" w:hAnsi="Times New Roman" w:cs="Times New Roman"/>
          <w:sz w:val="28"/>
          <w:szCs w:val="28"/>
          <w:lang w:eastAsia="en-US"/>
        </w:rPr>
        <w:t>» и на официальном сайте Думы муниципального образования «</w:t>
      </w:r>
      <w:r w:rsidR="00BE79E7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>Каменск</w:t>
      </w:r>
      <w:r w:rsidR="00BE79E7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="00BE79E7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</w:t>
      </w:r>
      <w:r w:rsidR="00BE79E7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BE79E7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 w:rsidR="00BE79E7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BE79E7" w:rsidRPr="00E11BB9" w:rsidRDefault="00BE79E7" w:rsidP="00201C7E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</w:p>
    <w:p w:rsidR="00BE79E7" w:rsidRDefault="00BE79E7" w:rsidP="00BE79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201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исполнения настоящего Решения возложить на постоянный Комитет Думы Каменского городского округа по экономической политике, бюджету и налогам (Г.Т. </w:t>
      </w:r>
      <w:proofErr w:type="spellStart"/>
      <w:r>
        <w:rPr>
          <w:sz w:val="28"/>
          <w:szCs w:val="28"/>
        </w:rPr>
        <w:t>Лисицина</w:t>
      </w:r>
      <w:proofErr w:type="spellEnd"/>
      <w:r>
        <w:rPr>
          <w:sz w:val="28"/>
          <w:szCs w:val="28"/>
        </w:rPr>
        <w:t>).</w:t>
      </w:r>
    </w:p>
    <w:p w:rsidR="00BE79E7" w:rsidRDefault="00BE79E7" w:rsidP="00BE79E7">
      <w:pPr>
        <w:jc w:val="both"/>
        <w:rPr>
          <w:sz w:val="28"/>
          <w:szCs w:val="28"/>
        </w:rPr>
      </w:pPr>
    </w:p>
    <w:p w:rsidR="00BE79E7" w:rsidRDefault="00BE79E7" w:rsidP="00BE79E7">
      <w:pPr>
        <w:jc w:val="both"/>
        <w:rPr>
          <w:sz w:val="28"/>
          <w:szCs w:val="28"/>
        </w:rPr>
      </w:pPr>
    </w:p>
    <w:p w:rsidR="00BE79E7" w:rsidRDefault="00BE79E7" w:rsidP="00BE79E7">
      <w:pPr>
        <w:jc w:val="both"/>
        <w:rPr>
          <w:sz w:val="28"/>
          <w:szCs w:val="28"/>
        </w:rPr>
      </w:pPr>
    </w:p>
    <w:p w:rsidR="00BE79E7" w:rsidRDefault="00BE79E7" w:rsidP="00BE79E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Каменского городского округа                                                    С.А. Белоусов</w:t>
      </w:r>
    </w:p>
    <w:p w:rsidR="00BE79E7" w:rsidRDefault="00BE79E7" w:rsidP="00BE79E7">
      <w:pPr>
        <w:jc w:val="both"/>
        <w:rPr>
          <w:sz w:val="28"/>
          <w:szCs w:val="28"/>
        </w:rPr>
      </w:pPr>
    </w:p>
    <w:p w:rsidR="00BE79E7" w:rsidRDefault="00BE79E7" w:rsidP="00BE79E7">
      <w:pPr>
        <w:jc w:val="both"/>
        <w:rPr>
          <w:sz w:val="28"/>
          <w:szCs w:val="28"/>
        </w:rPr>
      </w:pPr>
    </w:p>
    <w:p w:rsidR="00BE79E7" w:rsidRDefault="00BE79E7" w:rsidP="00BE79E7">
      <w:pPr>
        <w:jc w:val="both"/>
        <w:rPr>
          <w:sz w:val="28"/>
          <w:szCs w:val="28"/>
        </w:rPr>
      </w:pPr>
    </w:p>
    <w:p w:rsidR="00BE79E7" w:rsidRDefault="00BE79E7" w:rsidP="00BE79E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Каменского городского округа                             В.И. Чемезов</w:t>
      </w:r>
    </w:p>
    <w:p w:rsidR="00792B84" w:rsidRDefault="00792B84"/>
    <w:sectPr w:rsidR="00792B84" w:rsidSect="00BE79E7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E7"/>
    <w:rsid w:val="00201C7E"/>
    <w:rsid w:val="00273200"/>
    <w:rsid w:val="00743E82"/>
    <w:rsid w:val="00792B84"/>
    <w:rsid w:val="00810018"/>
    <w:rsid w:val="00870A15"/>
    <w:rsid w:val="009C5090"/>
    <w:rsid w:val="00BB071B"/>
    <w:rsid w:val="00BE79E7"/>
    <w:rsid w:val="00E11BB9"/>
    <w:rsid w:val="00F0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">
    <w:name w:val="Title1"/>
    <w:basedOn w:val="a"/>
    <w:uiPriority w:val="99"/>
    <w:rsid w:val="00BE79E7"/>
    <w:pPr>
      <w:ind w:right="-96" w:firstLine="567"/>
      <w:jc w:val="center"/>
    </w:pPr>
    <w:rPr>
      <w:rFonts w:eastAsia="Calibri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E79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9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79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">
    <w:name w:val="Title1"/>
    <w:basedOn w:val="a"/>
    <w:uiPriority w:val="99"/>
    <w:rsid w:val="00BE79E7"/>
    <w:pPr>
      <w:ind w:right="-96" w:firstLine="567"/>
      <w:jc w:val="center"/>
    </w:pPr>
    <w:rPr>
      <w:rFonts w:eastAsia="Calibri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E79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9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79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15</cp:revision>
  <cp:lastPrinted>2015-06-19T02:34:00Z</cp:lastPrinted>
  <dcterms:created xsi:type="dcterms:W3CDTF">2015-06-08T05:16:00Z</dcterms:created>
  <dcterms:modified xsi:type="dcterms:W3CDTF">2015-06-19T02:34:00Z</dcterms:modified>
</cp:coreProperties>
</file>